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r>
        <w:rPr>
          <w:rFonts w:hint="eastAsia"/>
          <w:b/>
          <w:bCs/>
          <w:sz w:val="28"/>
          <w:szCs w:val="36"/>
        </w:rPr>
        <w:t>合肥人才租房补贴领取流程</w:t>
      </w:r>
    </w:p>
    <w:p>
      <w:pPr>
        <w:jc w:val="center"/>
        <w:rPr>
          <w:rFonts w:hint="eastAsia"/>
          <w:b/>
          <w:bCs/>
          <w:sz w:val="28"/>
          <w:szCs w:val="36"/>
        </w:rPr>
      </w:pPr>
    </w:p>
    <w:p>
      <w:pPr>
        <w:jc w:val="center"/>
        <w:rPr>
          <w:rFonts w:hint="eastAsia" w:ascii="楷体" w:hAnsi="楷体" w:eastAsia="楷体" w:cs="楷体"/>
          <w:sz w:val="22"/>
          <w:szCs w:val="28"/>
          <w:lang w:val="en-US" w:eastAsia="zh-CN"/>
        </w:rPr>
      </w:pPr>
      <w:r>
        <w:rPr>
          <w:rFonts w:hint="eastAsia" w:ascii="楷体" w:hAnsi="楷体" w:eastAsia="楷体" w:cs="楷体"/>
          <w:sz w:val="22"/>
          <w:szCs w:val="28"/>
          <w:lang w:eastAsia="zh-CN"/>
        </w:rPr>
        <w:t>整理丨安徽新华学院人事处</w:t>
      </w:r>
    </w:p>
    <w:p>
      <w:pPr>
        <w:rPr>
          <w:rFonts w:hint="eastAsia"/>
          <w:sz w:val="28"/>
          <w:szCs w:val="36"/>
        </w:rPr>
      </w:pPr>
    </w:p>
    <w:p>
      <w:pPr>
        <w:keepNext w:val="0"/>
        <w:keepLines w:val="0"/>
        <w:pageBreakBefore w:val="0"/>
        <w:widowControl w:val="0"/>
        <w:kinsoku/>
        <w:wordWrap/>
        <w:overflowPunct/>
        <w:topLinePunct w:val="0"/>
        <w:autoSpaceDE/>
        <w:autoSpaceDN/>
        <w:bidi w:val="0"/>
        <w:adjustRightInd/>
        <w:snapToGrid/>
        <w:spacing w:line="336" w:lineRule="auto"/>
        <w:ind w:firstLine="482" w:firstLineChars="200"/>
        <w:textAlignment w:val="auto"/>
        <w:rPr>
          <w:rFonts w:hint="eastAsia" w:eastAsiaTheme="minorEastAsia"/>
          <w:b/>
          <w:bCs/>
          <w:sz w:val="24"/>
          <w:szCs w:val="32"/>
          <w:lang w:eastAsia="zh-CN"/>
        </w:rPr>
      </w:pPr>
      <w:r>
        <w:rPr>
          <w:rFonts w:hint="eastAsia"/>
          <w:b/>
          <w:bCs/>
          <w:sz w:val="24"/>
          <w:szCs w:val="32"/>
          <w:lang w:eastAsia="zh-CN"/>
        </w:rPr>
        <w:t>一、申请网站及流程</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sz w:val="24"/>
          <w:szCs w:val="32"/>
        </w:rPr>
      </w:pPr>
      <w:r>
        <w:rPr>
          <w:rFonts w:hint="eastAsia"/>
          <w:sz w:val="24"/>
          <w:szCs w:val="32"/>
        </w:rPr>
        <w:t>近日，合肥人才租房补贴网上申请入口已开通。人才租房补贴全程实行网上自助办理，符合条件的申请人可登录安徽政务服务网合肥厅（http://hf.ahzwfw.gov.cn/），在人才引进服务通道完成租房补贴申请。</w:t>
      </w:r>
    </w:p>
    <w:p>
      <w:pPr>
        <w:keepNext w:val="0"/>
        <w:keepLines w:val="0"/>
        <w:pageBreakBefore w:val="0"/>
        <w:widowControl w:val="0"/>
        <w:kinsoku/>
        <w:wordWrap/>
        <w:overflowPunct/>
        <w:topLinePunct w:val="0"/>
        <w:autoSpaceDE/>
        <w:autoSpaceDN/>
        <w:bidi w:val="0"/>
        <w:adjustRightInd/>
        <w:snapToGrid/>
        <w:spacing w:line="336" w:lineRule="auto"/>
        <w:textAlignment w:val="auto"/>
      </w:pPr>
      <w:r>
        <w:drawing>
          <wp:inline distT="0" distB="0" distL="114300" distR="114300">
            <wp:extent cx="5273675" cy="4669790"/>
            <wp:effectExtent l="0" t="0" r="3175"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675" cy="466979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lang w:eastAsia="zh-CN"/>
        </w:rPr>
      </w:pPr>
      <w:r>
        <w:rPr>
          <w:rFonts w:hint="eastAsia"/>
        </w:rPr>
        <w:t>点击</w:t>
      </w:r>
      <w:r>
        <w:rPr>
          <w:rFonts w:hint="eastAsia"/>
          <w:lang w:eastAsia="zh-CN"/>
        </w:rPr>
        <w:t>“人才引进服务”</w:t>
      </w:r>
      <w:r>
        <w:rPr>
          <w:rFonts w:hint="eastAsia"/>
        </w:rPr>
        <w:t>通道后即可跳转至办理页面</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36" w:lineRule="auto"/>
        <w:textAlignment w:val="auto"/>
      </w:pPr>
      <w:r>
        <w:drawing>
          <wp:inline distT="0" distB="0" distL="114300" distR="114300">
            <wp:extent cx="5269865" cy="4305935"/>
            <wp:effectExtent l="0" t="0" r="6985" b="184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9865" cy="430593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lang w:eastAsia="zh-CN"/>
        </w:rPr>
      </w:pPr>
      <w:r>
        <w:rPr>
          <w:rFonts w:hint="eastAsia"/>
          <w:lang w:eastAsia="zh-CN"/>
        </w:rPr>
        <w:t>点击“办理”按钮，跳转注册网站的页面，填写好个人信息，完成注册流程。</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336" w:lineRule="auto"/>
        <w:ind w:firstLine="482" w:firstLineChars="200"/>
        <w:textAlignment w:val="auto"/>
        <w:rPr>
          <w:rFonts w:hint="eastAsia"/>
          <w:b/>
          <w:bCs/>
          <w:sz w:val="24"/>
          <w:szCs w:val="32"/>
          <w:lang w:eastAsia="zh-CN"/>
        </w:rPr>
      </w:pPr>
      <w:r>
        <w:rPr>
          <w:rFonts w:hint="eastAsia"/>
          <w:b/>
          <w:bCs/>
          <w:sz w:val="24"/>
          <w:szCs w:val="32"/>
          <w:lang w:eastAsia="zh-CN"/>
        </w:rPr>
        <w:t>二、申请需要提供的材料</w:t>
      </w:r>
    </w:p>
    <w:p>
      <w:pPr>
        <w:keepNext w:val="0"/>
        <w:keepLines w:val="0"/>
        <w:pageBreakBefore w:val="0"/>
        <w:widowControl w:val="0"/>
        <w:numPr>
          <w:ilvl w:val="0"/>
          <w:numId w:val="1"/>
        </w:numPr>
        <w:kinsoku/>
        <w:wordWrap/>
        <w:overflowPunct/>
        <w:topLinePunct w:val="0"/>
        <w:autoSpaceDE/>
        <w:autoSpaceDN/>
        <w:bidi w:val="0"/>
        <w:adjustRightInd/>
        <w:snapToGrid/>
        <w:spacing w:line="336" w:lineRule="auto"/>
        <w:ind w:left="0" w:leftChars="0" w:firstLine="420" w:firstLineChars="200"/>
        <w:textAlignment w:val="auto"/>
        <w:rPr>
          <w:rFonts w:hint="eastAsia"/>
        </w:rPr>
      </w:pPr>
      <w:r>
        <w:rPr>
          <w:rFonts w:hint="eastAsia"/>
        </w:rPr>
        <w:t>身份证或户籍证明</w:t>
      </w:r>
    </w:p>
    <w:p>
      <w:pPr>
        <w:keepNext w:val="0"/>
        <w:keepLines w:val="0"/>
        <w:pageBreakBefore w:val="0"/>
        <w:widowControl w:val="0"/>
        <w:numPr>
          <w:ilvl w:val="0"/>
          <w:numId w:val="1"/>
        </w:numPr>
        <w:kinsoku/>
        <w:wordWrap/>
        <w:overflowPunct/>
        <w:topLinePunct w:val="0"/>
        <w:autoSpaceDE/>
        <w:autoSpaceDN/>
        <w:bidi w:val="0"/>
        <w:adjustRightInd/>
        <w:snapToGrid/>
        <w:spacing w:line="336" w:lineRule="auto"/>
        <w:ind w:left="0" w:leftChars="0" w:firstLine="420" w:firstLineChars="200"/>
        <w:textAlignment w:val="auto"/>
        <w:rPr>
          <w:rFonts w:hint="eastAsia"/>
        </w:rPr>
      </w:pPr>
      <w:r>
        <w:rPr>
          <w:rFonts w:hint="eastAsia"/>
        </w:rPr>
        <w:t>经人社部门备案的劳动合同社保缴费证明</w:t>
      </w:r>
    </w:p>
    <w:p>
      <w:pPr>
        <w:keepNext w:val="0"/>
        <w:keepLines w:val="0"/>
        <w:pageBreakBefore w:val="0"/>
        <w:widowControl w:val="0"/>
        <w:numPr>
          <w:ilvl w:val="0"/>
          <w:numId w:val="1"/>
        </w:numPr>
        <w:kinsoku/>
        <w:wordWrap/>
        <w:overflowPunct/>
        <w:topLinePunct w:val="0"/>
        <w:autoSpaceDE/>
        <w:autoSpaceDN/>
        <w:bidi w:val="0"/>
        <w:adjustRightInd/>
        <w:snapToGrid/>
        <w:spacing w:line="336" w:lineRule="auto"/>
        <w:ind w:left="0" w:leftChars="0" w:firstLine="420" w:firstLineChars="200"/>
        <w:textAlignment w:val="auto"/>
        <w:rPr>
          <w:rFonts w:hint="eastAsia"/>
        </w:rPr>
      </w:pPr>
      <w:r>
        <w:rPr>
          <w:rFonts w:hint="eastAsia"/>
        </w:rPr>
        <w:t>申请人学历证书</w:t>
      </w:r>
    </w:p>
    <w:p>
      <w:pPr>
        <w:keepNext w:val="0"/>
        <w:keepLines w:val="0"/>
        <w:pageBreakBefore w:val="0"/>
        <w:widowControl w:val="0"/>
        <w:numPr>
          <w:ilvl w:val="0"/>
          <w:numId w:val="1"/>
        </w:numPr>
        <w:kinsoku/>
        <w:wordWrap/>
        <w:overflowPunct/>
        <w:topLinePunct w:val="0"/>
        <w:autoSpaceDE/>
        <w:autoSpaceDN/>
        <w:bidi w:val="0"/>
        <w:adjustRightInd/>
        <w:snapToGrid/>
        <w:spacing w:line="336" w:lineRule="auto"/>
        <w:ind w:left="0" w:leftChars="0" w:firstLine="420" w:firstLineChars="200"/>
        <w:textAlignment w:val="auto"/>
        <w:rPr>
          <w:rFonts w:hint="eastAsia"/>
        </w:rPr>
      </w:pPr>
      <w:r>
        <w:rPr>
          <w:rFonts w:hint="eastAsia"/>
        </w:rPr>
        <w:t>申请人家庭成员信息。</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rPr>
      </w:pPr>
      <w:r>
        <w:rPr>
          <w:rFonts w:hint="eastAsia"/>
          <w:lang w:eastAsia="zh-CN"/>
        </w:rPr>
        <w:t>【注意】</w:t>
      </w:r>
      <w:r>
        <w:rPr>
          <w:rFonts w:hint="eastAsia"/>
        </w:rPr>
        <w:t>在提交申请时，户籍、学历、婚姻状况、住房、社保、纳税等申请信息可自动通过安徽政务服务网进行数据比对验证，验证符合条件的予以审核通过，验证不通过的信息自动反馈显示到申请提交界面，供申请人核实和补充。</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pPr>
      <w:r>
        <w:rPr>
          <w:rFonts w:hint="eastAsia"/>
        </w:rPr>
        <w:t>办理过程中若存在疑问，也可致电合肥市人社局12333咨询了解。</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36" w:lineRule="auto"/>
        <w:ind w:firstLine="482" w:firstLineChars="200"/>
        <w:textAlignment w:val="auto"/>
        <w:rPr>
          <w:rFonts w:hint="eastAsia"/>
          <w:b/>
          <w:bCs/>
          <w:sz w:val="24"/>
          <w:szCs w:val="32"/>
          <w:lang w:eastAsia="zh-CN"/>
        </w:rPr>
      </w:pPr>
      <w:r>
        <w:rPr>
          <w:rFonts w:hint="eastAsia"/>
          <w:b/>
          <w:bCs/>
          <w:sz w:val="24"/>
          <w:szCs w:val="32"/>
          <w:lang w:eastAsia="zh-CN"/>
        </w:rPr>
        <w:t>三、注意事项</w:t>
      </w:r>
    </w:p>
    <w:p>
      <w:pPr>
        <w:keepNext w:val="0"/>
        <w:keepLines w:val="0"/>
        <w:pageBreakBefore w:val="0"/>
        <w:widowControl w:val="0"/>
        <w:kinsoku/>
        <w:wordWrap/>
        <w:overflowPunct/>
        <w:topLinePunct w:val="0"/>
        <w:autoSpaceDE/>
        <w:autoSpaceDN/>
        <w:bidi w:val="0"/>
        <w:adjustRightInd/>
        <w:snapToGrid/>
        <w:spacing w:line="336" w:lineRule="auto"/>
        <w:ind w:firstLine="422" w:firstLineChars="200"/>
        <w:textAlignment w:val="auto"/>
        <w:rPr>
          <w:rFonts w:hint="eastAsia"/>
          <w:b/>
          <w:bCs/>
          <w:lang w:val="en-US" w:eastAsia="zh-CN"/>
        </w:rPr>
      </w:pPr>
      <w:r>
        <w:rPr>
          <w:rFonts w:hint="eastAsia"/>
          <w:b/>
          <w:bCs/>
          <w:lang w:val="en-US" w:eastAsia="zh-CN"/>
        </w:rPr>
        <w:t>1、审核流程</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eastAsiaTheme="minorEastAsia"/>
          <w:b w:val="0"/>
          <w:bCs w:val="0"/>
          <w:lang w:eastAsia="zh-CN"/>
        </w:rPr>
      </w:pPr>
      <w:r>
        <w:rPr>
          <w:rFonts w:hint="eastAsia"/>
          <w:b w:val="0"/>
          <w:bCs w:val="0"/>
          <w:lang w:eastAsia="zh-CN"/>
        </w:rPr>
        <w:t>申请人注册后申请，如果需要单位审核，请在申请后联系人事处郭煜老师（</w:t>
      </w:r>
      <w:r>
        <w:rPr>
          <w:rFonts w:hint="eastAsia"/>
          <w:b w:val="0"/>
          <w:bCs w:val="0"/>
          <w:lang w:val="en-US" w:eastAsia="zh-CN"/>
        </w:rPr>
        <w:t>65872019</w:t>
      </w:r>
      <w:r>
        <w:rPr>
          <w:rFonts w:hint="eastAsia"/>
          <w:b w:val="0"/>
          <w:bCs w:val="0"/>
          <w:lang w:eastAsia="zh-CN"/>
        </w:rPr>
        <w:t>）与院办张校辉老师进入审核流程。</w:t>
      </w:r>
    </w:p>
    <w:p>
      <w:pPr>
        <w:keepNext w:val="0"/>
        <w:keepLines w:val="0"/>
        <w:pageBreakBefore w:val="0"/>
        <w:widowControl w:val="0"/>
        <w:kinsoku/>
        <w:wordWrap/>
        <w:overflowPunct/>
        <w:topLinePunct w:val="0"/>
        <w:autoSpaceDE/>
        <w:autoSpaceDN/>
        <w:bidi w:val="0"/>
        <w:adjustRightInd/>
        <w:snapToGrid/>
        <w:spacing w:line="336" w:lineRule="auto"/>
        <w:ind w:firstLine="422" w:firstLineChars="200"/>
        <w:textAlignment w:val="auto"/>
        <w:rPr>
          <w:rFonts w:hint="eastAsia"/>
          <w:b/>
          <w:bCs/>
        </w:rPr>
      </w:pPr>
      <w:r>
        <w:rPr>
          <w:rFonts w:hint="eastAsia"/>
          <w:b/>
          <w:bCs/>
          <w:lang w:val="en-US" w:eastAsia="zh-CN"/>
        </w:rPr>
        <w:t>2、</w:t>
      </w:r>
      <w:r>
        <w:rPr>
          <w:rFonts w:hint="eastAsia"/>
          <w:b/>
          <w:bCs/>
        </w:rPr>
        <w:t>补贴对象</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rPr>
      </w:pPr>
      <w:r>
        <w:rPr>
          <w:rFonts w:hint="eastAsia"/>
        </w:rPr>
        <w:t>在我市行政区域内新落户的在职在岗、且无自有住房的下列人员：</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rPr>
      </w:pPr>
      <w:r>
        <w:rPr>
          <w:rFonts w:hint="eastAsia"/>
          <w:lang w:eastAsia="zh-CN"/>
        </w:rPr>
        <w:t>（</w:t>
      </w:r>
      <w:r>
        <w:rPr>
          <w:rFonts w:hint="eastAsia"/>
          <w:lang w:val="en-US" w:eastAsia="zh-CN"/>
        </w:rPr>
        <w:t>1</w:t>
      </w:r>
      <w:r>
        <w:rPr>
          <w:rFonts w:hint="eastAsia"/>
          <w:lang w:eastAsia="zh-CN"/>
        </w:rPr>
        <w:t>）</w:t>
      </w:r>
      <w:r>
        <w:rPr>
          <w:rFonts w:hint="eastAsia"/>
        </w:rPr>
        <w:t>博士；</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rPr>
      </w:pPr>
      <w:r>
        <w:rPr>
          <w:rFonts w:hint="eastAsia"/>
          <w:lang w:eastAsia="zh-CN"/>
        </w:rPr>
        <w:t>（</w:t>
      </w:r>
      <w:r>
        <w:rPr>
          <w:rFonts w:hint="eastAsia"/>
          <w:lang w:val="en-US" w:eastAsia="zh-CN"/>
        </w:rPr>
        <w:t>2</w:t>
      </w:r>
      <w:r>
        <w:rPr>
          <w:rFonts w:hint="eastAsia"/>
          <w:lang w:eastAsia="zh-CN"/>
        </w:rPr>
        <w:t>）</w:t>
      </w:r>
      <w:r>
        <w:rPr>
          <w:rFonts w:hint="eastAsia"/>
        </w:rPr>
        <w:t>35岁以下的硕士；</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rPr>
      </w:pPr>
      <w:r>
        <w:rPr>
          <w:rFonts w:hint="eastAsia"/>
          <w:lang w:eastAsia="zh-CN"/>
        </w:rPr>
        <w:t>（</w:t>
      </w:r>
      <w:r>
        <w:rPr>
          <w:rFonts w:hint="eastAsia"/>
          <w:lang w:val="en-US" w:eastAsia="zh-CN"/>
        </w:rPr>
        <w:t>3</w:t>
      </w:r>
      <w:r>
        <w:rPr>
          <w:rFonts w:hint="eastAsia"/>
          <w:lang w:eastAsia="zh-CN"/>
        </w:rPr>
        <w:t>）</w:t>
      </w:r>
      <w:r>
        <w:rPr>
          <w:rFonts w:hint="eastAsia"/>
        </w:rPr>
        <w:t>35岁以下毕业3年内的全日制本科和大专、高等职业院校毕业生。</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rPr>
      </w:pPr>
      <w:r>
        <w:rPr>
          <w:rFonts w:hint="eastAsia"/>
        </w:rPr>
        <w:t>上述人员不含党政机关、国有企事业单位人员。</w:t>
      </w:r>
    </w:p>
    <w:p>
      <w:pPr>
        <w:keepNext w:val="0"/>
        <w:keepLines w:val="0"/>
        <w:pageBreakBefore w:val="0"/>
        <w:widowControl w:val="0"/>
        <w:kinsoku/>
        <w:wordWrap/>
        <w:overflowPunct/>
        <w:topLinePunct w:val="0"/>
        <w:autoSpaceDE/>
        <w:autoSpaceDN/>
        <w:bidi w:val="0"/>
        <w:adjustRightInd/>
        <w:snapToGrid/>
        <w:spacing w:line="336" w:lineRule="auto"/>
        <w:ind w:firstLine="422" w:firstLineChars="200"/>
        <w:textAlignment w:val="auto"/>
        <w:rPr>
          <w:rFonts w:hint="eastAsia"/>
          <w:b/>
          <w:bCs/>
        </w:rPr>
      </w:pPr>
      <w:r>
        <w:rPr>
          <w:rFonts w:hint="eastAsia"/>
          <w:b/>
          <w:bCs/>
          <w:lang w:val="en-US" w:eastAsia="zh-CN"/>
        </w:rPr>
        <w:t>3、</w:t>
      </w:r>
      <w:r>
        <w:rPr>
          <w:rFonts w:hint="eastAsia"/>
          <w:b/>
          <w:bCs/>
        </w:rPr>
        <w:t>补贴条件：</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rPr>
      </w:pPr>
      <w:r>
        <w:rPr>
          <w:rFonts w:hint="eastAsia"/>
        </w:rPr>
        <w:t>申请租房补贴者需同时具备以下条件:</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rPr>
      </w:pPr>
      <w:r>
        <w:rPr>
          <w:rFonts w:hint="eastAsia"/>
        </w:rPr>
        <w:t>（1）申请人为2018年1月1日以后落户我市，本市户籍未迁出的毕业生视同新落户人员；</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rPr>
      </w:pPr>
      <w:r>
        <w:rPr>
          <w:rFonts w:hint="eastAsia"/>
        </w:rPr>
        <w:t>（2）全日制本科（含海外留学归国人员）、大专、高等职业院校毕业生应为2015年1月1日以后毕业；</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rPr>
      </w:pPr>
      <w:r>
        <w:rPr>
          <w:rFonts w:hint="eastAsia"/>
        </w:rPr>
        <w:t>（3）按规定在我市缴纳企业职工养老保险；</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pPr>
      <w:r>
        <w:rPr>
          <w:rFonts w:hint="eastAsia"/>
        </w:rPr>
        <w:t>（4）申请人家庭在本市行政区域内无自有商品住房。</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336" w:lineRule="auto"/>
        <w:ind w:firstLine="482" w:firstLineChars="200"/>
        <w:textAlignment w:val="auto"/>
        <w:rPr>
          <w:rFonts w:hint="eastAsia" w:eastAsiaTheme="minorEastAsia"/>
          <w:b/>
          <w:bCs/>
          <w:sz w:val="24"/>
          <w:szCs w:val="32"/>
          <w:lang w:eastAsia="zh-CN"/>
        </w:rPr>
      </w:pPr>
      <w:r>
        <w:rPr>
          <w:rFonts w:hint="eastAsia"/>
          <w:b/>
          <w:bCs/>
          <w:sz w:val="24"/>
          <w:szCs w:val="32"/>
          <w:lang w:eastAsia="zh-CN"/>
        </w:rPr>
        <w:t>附：合肥市租房补贴政策</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rPr>
      </w:pPr>
      <w:r>
        <w:rPr>
          <w:rFonts w:hint="eastAsia"/>
        </w:rPr>
        <w:t>今年6月，合肥发布了《合肥市新落户人才租房补贴发放实施细则》，符合条件的人才来肥租房可获补助。</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b w:val="0"/>
          <w:bCs w:val="0"/>
        </w:rPr>
      </w:pPr>
      <w:r>
        <w:rPr>
          <w:rFonts w:hint="eastAsia"/>
        </w:rPr>
        <w:t>租房补贴的对象主要包括</w:t>
      </w:r>
      <w:r>
        <w:rPr>
          <w:rFonts w:hint="eastAsia"/>
          <w:lang w:eastAsia="zh-CN"/>
        </w:rPr>
        <w:t>：</w:t>
      </w:r>
      <w:r>
        <w:rPr>
          <w:rFonts w:hint="eastAsia"/>
          <w:b w:val="0"/>
          <w:bCs w:val="0"/>
        </w:rPr>
        <w:t>在合肥行政区域内新落户的在职在岗、且无自有住房的博士、35岁以下的硕士以及35岁以下毕业3年内的全日制本、专科毕业生。</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rPr>
      </w:pPr>
      <w:r>
        <w:rPr>
          <w:rFonts w:hint="eastAsia"/>
        </w:rPr>
        <w:t>不过，申请补助还需要满足以下两项条件：非党政机关、国有企事业单位人员；按规定在我市缴纳企业职工养老保险。</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rPr>
      </w:pPr>
      <w:r>
        <w:rPr>
          <w:rFonts w:hint="eastAsia"/>
        </w:rPr>
        <w:t>在租房补贴标准方面，合肥“力度”不小。</w:t>
      </w:r>
      <w:r>
        <w:rPr>
          <w:rFonts w:hint="eastAsia"/>
          <w:b/>
          <w:bCs/>
        </w:rPr>
        <w:t>博士每人每年2万元，硕士每人每年1.5万元，本科毕业生每人每年1万元，大专、高等职业院校毕业生每人每年0.6万元。</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pPr>
      <w:r>
        <w:rPr>
          <w:rFonts w:hint="eastAsia"/>
        </w:rPr>
        <w:t>租房补贴自审核通过申请的当月计发、按月发放，个人租房补贴发放累计</w:t>
      </w:r>
      <w:r>
        <w:rPr>
          <w:rFonts w:hint="eastAsia"/>
          <w:b/>
          <w:bCs/>
        </w:rPr>
        <w:t>不超过36个月。</w:t>
      </w:r>
      <w:r>
        <w:rPr>
          <w:rFonts w:hint="eastAsia"/>
        </w:rPr>
        <w:t>租房补贴经审核公示后，于每月月底前将符合条件人员上月的补贴发放至申请人社会保障卡的金融账户。</w:t>
      </w:r>
      <w:bookmarkStart w:id="0" w:name="_GoBack"/>
      <w:bookmarkEnd w:id="0"/>
    </w:p>
    <w:p>
      <w:pPr>
        <w:rPr>
          <w:rFonts w:hint="eastAsia"/>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62CABC"/>
    <w:multiLevelType w:val="singleLevel"/>
    <w:tmpl w:val="F862CABC"/>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721345"/>
    <w:rsid w:val="33C71A2A"/>
    <w:rsid w:val="376C5545"/>
    <w:rsid w:val="49A1275B"/>
    <w:rsid w:val="5A3A1ED1"/>
    <w:rsid w:val="61C607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zhoujing</cp:lastModifiedBy>
  <dcterms:modified xsi:type="dcterms:W3CDTF">2018-12-15T03:57:47Z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